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2" w:lineRule="auto"/>
        <w:jc w:val="center"/>
        <w:rPr>
          <w:rFonts w:hint="eastAsia" w:ascii="方正小标宋简体" w:hAnsi="方正小标宋简体" w:eastAsia="方正小标宋简体" w:cs="方正小标宋简体"/>
          <w:b w:val="0"/>
          <w:bCs/>
          <w:color w:val="333333"/>
          <w:kern w:val="0"/>
          <w:sz w:val="36"/>
          <w:szCs w:val="36"/>
        </w:rPr>
      </w:pPr>
      <w:r>
        <w:rPr>
          <w:rFonts w:hint="eastAsia" w:ascii="方正小标宋简体" w:hAnsi="方正小标宋简体" w:eastAsia="方正小标宋简体" w:cs="方正小标宋简体"/>
          <w:b w:val="0"/>
          <w:bCs/>
          <w:color w:val="333333"/>
          <w:kern w:val="0"/>
          <w:sz w:val="36"/>
          <w:szCs w:val="36"/>
        </w:rPr>
        <w:t>计财处直属</w:t>
      </w:r>
      <w:r>
        <w:rPr>
          <w:rFonts w:hint="eastAsia" w:ascii="方正小标宋简体" w:hAnsi="方正小标宋简体" w:eastAsia="方正小标宋简体" w:cs="方正小标宋简体"/>
          <w:b w:val="0"/>
          <w:bCs/>
          <w:color w:val="333333"/>
          <w:kern w:val="0"/>
          <w:sz w:val="36"/>
          <w:szCs w:val="36"/>
          <w:lang w:eastAsia="zh-CN"/>
        </w:rPr>
        <w:t>党</w:t>
      </w:r>
      <w:r>
        <w:rPr>
          <w:rFonts w:hint="eastAsia" w:ascii="方正小标宋简体" w:hAnsi="方正小标宋简体" w:eastAsia="方正小标宋简体" w:cs="方正小标宋简体"/>
          <w:b w:val="0"/>
          <w:bCs/>
          <w:color w:val="333333"/>
          <w:kern w:val="0"/>
          <w:sz w:val="36"/>
          <w:szCs w:val="36"/>
        </w:rPr>
        <w:t>支部召开2021年党风廉政建设宣传</w:t>
      </w:r>
    </w:p>
    <w:p>
      <w:pPr>
        <w:widowControl/>
        <w:spacing w:line="312" w:lineRule="auto"/>
        <w:jc w:val="center"/>
        <w:rPr>
          <w:rFonts w:hint="eastAsia" w:ascii="方正小标宋简体" w:hAnsi="方正小标宋简体" w:eastAsia="方正小标宋简体" w:cs="方正小标宋简体"/>
          <w:b w:val="0"/>
          <w:bCs/>
          <w:color w:val="333333"/>
          <w:kern w:val="0"/>
          <w:sz w:val="36"/>
          <w:szCs w:val="36"/>
        </w:rPr>
      </w:pPr>
      <w:r>
        <w:rPr>
          <w:rFonts w:hint="eastAsia" w:ascii="方正小标宋简体" w:hAnsi="方正小标宋简体" w:eastAsia="方正小标宋简体" w:cs="方正小标宋简体"/>
          <w:b w:val="0"/>
          <w:bCs/>
          <w:color w:val="333333"/>
          <w:kern w:val="0"/>
          <w:sz w:val="36"/>
          <w:szCs w:val="36"/>
        </w:rPr>
        <w:t>教育动员部署大会</w:t>
      </w:r>
    </w:p>
    <w:p>
      <w:pPr>
        <w:keepNext w:val="0"/>
        <w:keepLines w:val="0"/>
        <w:pageBreakBefore w:val="0"/>
        <w:widowControl/>
        <w:kinsoku/>
        <w:wordWrap/>
        <w:overflowPunct/>
        <w:topLinePunct w:val="0"/>
        <w:autoSpaceDE/>
        <w:autoSpaceDN/>
        <w:bidi w:val="0"/>
        <w:adjustRightInd/>
        <w:snapToGrid/>
        <w:spacing w:line="520" w:lineRule="exact"/>
        <w:ind w:firstLine="200" w:firstLineChars="200"/>
        <w:jc w:val="left"/>
        <w:textAlignment w:val="auto"/>
        <w:rPr>
          <w:rFonts w:hint="eastAsia" w:ascii="仿宋_GB2312" w:hAnsi="仿宋_GB2312" w:eastAsia="仿宋_GB2312" w:cs="仿宋_GB2312"/>
          <w:color w:val="333333"/>
          <w:kern w:val="0"/>
          <w:sz w:val="10"/>
          <w:szCs w:val="10"/>
        </w:rPr>
      </w:pPr>
      <w:bookmarkStart w:id="0" w:name="_GoBack"/>
    </w:p>
    <w:bookmarkEnd w:id="0"/>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为认真贯彻落实《西藏农牧学院2021年党风廉政建设宣传教育月活动实施方案》</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8月</w:t>
      </w:r>
      <w:r>
        <w:rPr>
          <w:rFonts w:hint="eastAsia" w:ascii="仿宋_GB2312" w:hAnsi="仿宋_GB2312" w:eastAsia="仿宋_GB2312" w:cs="仿宋_GB2312"/>
          <w:color w:val="333333"/>
          <w:kern w:val="0"/>
          <w:sz w:val="28"/>
          <w:szCs w:val="28"/>
          <w:lang w:val="en-US" w:eastAsia="zh-CN"/>
        </w:rPr>
        <w:t>24</w:t>
      </w:r>
      <w:r>
        <w:rPr>
          <w:rFonts w:hint="eastAsia" w:ascii="仿宋_GB2312" w:hAnsi="仿宋_GB2312" w:eastAsia="仿宋_GB2312" w:cs="仿宋_GB2312"/>
          <w:color w:val="333333"/>
          <w:kern w:val="0"/>
          <w:sz w:val="28"/>
          <w:szCs w:val="28"/>
        </w:rPr>
        <w:t>日下午，计财处直属党支部在处会议室召开2021年党风廉政建设宣传教育动员部署大会，会议由</w:t>
      </w:r>
      <w:r>
        <w:rPr>
          <w:rFonts w:hint="eastAsia" w:ascii="仿宋_GB2312" w:hAnsi="仿宋_GB2312" w:eastAsia="仿宋_GB2312" w:cs="仿宋_GB2312"/>
          <w:color w:val="333333"/>
          <w:kern w:val="0"/>
          <w:sz w:val="28"/>
          <w:szCs w:val="28"/>
          <w:lang w:eastAsia="zh-CN"/>
        </w:rPr>
        <w:t>直属</w:t>
      </w:r>
      <w:r>
        <w:rPr>
          <w:rFonts w:hint="eastAsia" w:ascii="仿宋_GB2312" w:hAnsi="仿宋_GB2312" w:eastAsia="仿宋_GB2312" w:cs="仿宋_GB2312"/>
          <w:color w:val="333333"/>
          <w:kern w:val="0"/>
          <w:sz w:val="28"/>
          <w:szCs w:val="28"/>
        </w:rPr>
        <w:t>支部书记达娃主持，全体职工参加会议。</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color w:val="333333"/>
          <w:kern w:val="0"/>
          <w:sz w:val="28"/>
          <w:szCs w:val="28"/>
        </w:rPr>
      </w:pPr>
      <w:r>
        <w:rPr>
          <w:rFonts w:ascii="宋体" w:hAnsi="宋体" w:eastAsia="宋体" w:cs="宋体"/>
          <w:color w:val="333333"/>
          <w:kern w:val="0"/>
          <w:sz w:val="28"/>
          <w:szCs w:val="28"/>
        </w:rPr>
        <w:drawing>
          <wp:anchor distT="0" distB="0" distL="0" distR="0" simplePos="0" relativeHeight="251659264" behindDoc="0" locked="0" layoutInCell="1" allowOverlap="1">
            <wp:simplePos x="0" y="0"/>
            <wp:positionH relativeFrom="column">
              <wp:posOffset>36830</wp:posOffset>
            </wp:positionH>
            <wp:positionV relativeFrom="paragraph">
              <wp:posOffset>156845</wp:posOffset>
            </wp:positionV>
            <wp:extent cx="5021580" cy="2870835"/>
            <wp:effectExtent l="0" t="0" r="7620" b="5715"/>
            <wp:wrapTopAndBottom/>
            <wp:docPr id="3" name="图片 3" descr="C:\Users\lenovo\Desktop\微信图片_20210906153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Desktop\微信图片_20210906153923.jpg"/>
                    <pic:cNvPicPr>
                      <a:picLocks noChangeAspect="1" noChangeArrowheads="1"/>
                    </pic:cNvPicPr>
                  </pic:nvPicPr>
                  <pic:blipFill>
                    <a:blip r:embed="rId4"/>
                    <a:srcRect/>
                    <a:stretch>
                      <a:fillRect/>
                    </a:stretch>
                  </pic:blipFill>
                  <pic:spPr>
                    <a:xfrm>
                      <a:off x="0" y="0"/>
                      <a:ext cx="5021580" cy="2870835"/>
                    </a:xfrm>
                    <a:prstGeom prst="rect">
                      <a:avLst/>
                    </a:prstGeom>
                    <a:noFill/>
                    <a:ln w="9525">
                      <a:noFill/>
                      <a:miter lim="800000"/>
                      <a:headEnd/>
                      <a:tailEnd/>
                    </a:ln>
                  </pic:spPr>
                </pic:pic>
              </a:graphicData>
            </a:graphic>
          </wp:anchor>
        </w:drawing>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 </w:t>
      </w:r>
      <w:r>
        <w:rPr>
          <w:rFonts w:hint="eastAsia" w:ascii="仿宋_GB2312" w:hAnsi="仿宋_GB2312" w:eastAsia="仿宋_GB2312" w:cs="仿宋_GB2312"/>
          <w:color w:val="333333"/>
          <w:kern w:val="0"/>
          <w:sz w:val="28"/>
          <w:szCs w:val="28"/>
          <w:lang w:eastAsia="zh-CN"/>
        </w:rPr>
        <w:t>会上，</w:t>
      </w:r>
      <w:r>
        <w:rPr>
          <w:rFonts w:hint="eastAsia" w:ascii="仿宋_GB2312" w:hAnsi="仿宋_GB2312" w:eastAsia="仿宋_GB2312" w:cs="仿宋_GB2312"/>
          <w:color w:val="333333"/>
          <w:kern w:val="0"/>
          <w:sz w:val="28"/>
          <w:szCs w:val="28"/>
        </w:rPr>
        <w:t>达娃书记首先全文传达了《西藏农牧学院2021年党风廉政建设宣传教育月活动实施方案》</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他说党风廉政建设是反腐败斗争的重要组成部分，是坚持全面从严治党，教育和警示全体党员干部廉洁从政、清廉做人的重要抓手。计划财务处作为一个为全院事业发展提供财务保障的部门，涵盖国有资产管理、政府采购、学生收费、日常报销、项目管理、预算管理等很多方面的工作，做好党风廉政建设对计财处来说显得尤为重要。</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color w:val="333333"/>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达娃书记说，各科室结合学院纪委印发的《中共西藏农牧学院纪律检查委员会关于建立廉政风险防控机制的通知》要求，认真梳理本科室各岗位的岗位职责和业务流程，全面排查风险，列出风险清单，加强防控措施。继续实行不相容岗位分离制，合理划分岗位职责权限，确保各岗位之间权责分明，达到相互制约、相互监督的目的。达娃书记强调说按照党风廉政建设宣传月活动安排进一步加强对财经法律、法规以及学院报销管理办法等规章制度的学习，严格审核报销，确保资金安全。</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color w:val="333333"/>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最后，达娃书记带领全处职工学习了“吴英杰书记在区纪委九届六次会议上的讲话精神”和“汪洋主席在庆祝西藏和平解放70周年大会上的讲话”，要求全体职工要继续深入开展党史学习教育，认认真真学、原原本本读、仔仔细细悟，不能浮于表面，必须要深入理解、深入思考，真正做到消化与吸收，才能转化为解决问题的实际能力。</w:t>
      </w:r>
    </w:p>
    <w:p>
      <w:pPr>
        <w:widowControl/>
        <w:spacing w:line="312" w:lineRule="auto"/>
        <w:ind w:firstLine="700" w:firstLineChars="25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0F0F"/>
    <w:rsid w:val="0003331D"/>
    <w:rsid w:val="00034A8B"/>
    <w:rsid w:val="00077539"/>
    <w:rsid w:val="001670E8"/>
    <w:rsid w:val="002B67DC"/>
    <w:rsid w:val="00306E4C"/>
    <w:rsid w:val="00390BA3"/>
    <w:rsid w:val="005A78D8"/>
    <w:rsid w:val="005B3058"/>
    <w:rsid w:val="005F3F9E"/>
    <w:rsid w:val="00605529"/>
    <w:rsid w:val="006918ED"/>
    <w:rsid w:val="007134CC"/>
    <w:rsid w:val="007C7446"/>
    <w:rsid w:val="008F44F2"/>
    <w:rsid w:val="00A53AD3"/>
    <w:rsid w:val="00AB3441"/>
    <w:rsid w:val="00B8518C"/>
    <w:rsid w:val="00BB381E"/>
    <w:rsid w:val="00C00F0F"/>
    <w:rsid w:val="00C312FE"/>
    <w:rsid w:val="00CF5E22"/>
    <w:rsid w:val="00D62738"/>
    <w:rsid w:val="00D83251"/>
    <w:rsid w:val="00DE6F18"/>
    <w:rsid w:val="1A762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103</Words>
  <Characters>593</Characters>
  <Lines>4</Lines>
  <Paragraphs>1</Paragraphs>
  <TotalTime>4</TotalTime>
  <ScaleCrop>false</ScaleCrop>
  <LinksUpToDate>false</LinksUpToDate>
  <CharactersWithSpaces>695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2021-09-06T07:01:00Z</dcterms:created>
  <dc:creator>lenovo</dc:creator>
  <cp:lastModifiedBy>lenovo</cp:lastModifiedBy>
  <dcterms:modified xsi:type="dcterms:W3CDTF">2021-09-07T02:21:48Z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D1FC6FEA8A674C43BB3EC8BC15EAD421</vt:lpwstr>
  </property>
</Properties>
</file>