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E113">
      <w:pPr>
        <w:jc w:val="center"/>
        <w:rPr>
          <w:rFonts w:ascii="黑体" w:hAnsi="黑体" w:eastAsia="黑体"/>
          <w:b/>
          <w:sz w:val="36"/>
          <w:szCs w:val="36"/>
        </w:rPr>
      </w:pPr>
      <w:r>
        <w:rPr>
          <w:rFonts w:hint="eastAsia" w:ascii="黑体" w:hAnsi="黑体" w:eastAsia="黑体"/>
          <w:b/>
          <w:sz w:val="36"/>
          <w:szCs w:val="36"/>
        </w:rPr>
        <w:t>西藏农牧</w:t>
      </w:r>
      <w:bookmarkStart w:id="0" w:name="_GoBack"/>
      <w:bookmarkEnd w:id="0"/>
      <w:r>
        <w:rPr>
          <w:rFonts w:hint="eastAsia" w:ascii="黑体" w:hAnsi="黑体" w:eastAsia="黑体"/>
          <w:b/>
          <w:sz w:val="36"/>
          <w:szCs w:val="36"/>
          <w:lang w:val="en-US" w:eastAsia="zh-CN"/>
        </w:rPr>
        <w:t>大学</w:t>
      </w:r>
      <w:r>
        <w:rPr>
          <w:rFonts w:hint="eastAsia" w:ascii="黑体" w:hAnsi="黑体" w:eastAsia="黑体"/>
          <w:b/>
          <w:sz w:val="36"/>
          <w:szCs w:val="36"/>
        </w:rPr>
        <w:t>校内横幅(标语)悬挂审批表</w:t>
      </w:r>
    </w:p>
    <w:p w14:paraId="3E72B9CF">
      <w:pPr>
        <w:jc w:val="center"/>
        <w:rPr>
          <w:rFonts w:ascii="宋体" w:hAnsi="宋体"/>
          <w:sz w:val="24"/>
        </w:rPr>
      </w:pPr>
    </w:p>
    <w:tbl>
      <w:tblPr>
        <w:tblStyle w:val="5"/>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871"/>
        <w:gridCol w:w="1349"/>
        <w:gridCol w:w="2977"/>
      </w:tblGrid>
      <w:tr w14:paraId="18A4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76CE82D1">
            <w:pPr>
              <w:jc w:val="center"/>
              <w:rPr>
                <w:b/>
                <w:sz w:val="28"/>
                <w:szCs w:val="28"/>
              </w:rPr>
            </w:pPr>
            <w:r>
              <w:rPr>
                <w:rFonts w:hint="eastAsia"/>
                <w:b/>
                <w:sz w:val="28"/>
                <w:szCs w:val="28"/>
              </w:rPr>
              <w:t>申请部门</w:t>
            </w:r>
          </w:p>
        </w:tc>
        <w:tc>
          <w:tcPr>
            <w:tcW w:w="7197" w:type="dxa"/>
            <w:gridSpan w:val="3"/>
            <w:tcBorders>
              <w:top w:val="single" w:color="auto" w:sz="4" w:space="0"/>
              <w:left w:val="single" w:color="auto" w:sz="4" w:space="0"/>
              <w:bottom w:val="single" w:color="auto" w:sz="4" w:space="0"/>
              <w:right w:val="single" w:color="auto" w:sz="4" w:space="0"/>
            </w:tcBorders>
            <w:vAlign w:val="center"/>
          </w:tcPr>
          <w:p w14:paraId="440EBD25">
            <w:pPr>
              <w:rPr>
                <w:sz w:val="28"/>
                <w:szCs w:val="28"/>
              </w:rPr>
            </w:pPr>
          </w:p>
        </w:tc>
      </w:tr>
      <w:tr w14:paraId="1345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0CF056C8">
            <w:pPr>
              <w:spacing w:line="400" w:lineRule="exact"/>
              <w:jc w:val="center"/>
              <w:rPr>
                <w:b/>
                <w:sz w:val="28"/>
                <w:szCs w:val="28"/>
              </w:rPr>
            </w:pPr>
            <w:r>
              <w:rPr>
                <w:rFonts w:hint="eastAsia"/>
                <w:b/>
                <w:sz w:val="28"/>
                <w:szCs w:val="28"/>
              </w:rPr>
              <w:t>横幅</w:t>
            </w:r>
          </w:p>
          <w:p w14:paraId="3ACE2FEF">
            <w:pPr>
              <w:spacing w:line="400" w:lineRule="exact"/>
              <w:jc w:val="center"/>
              <w:rPr>
                <w:sz w:val="28"/>
                <w:szCs w:val="28"/>
              </w:rPr>
            </w:pPr>
            <w:r>
              <w:rPr>
                <w:rFonts w:hint="eastAsia"/>
                <w:sz w:val="28"/>
                <w:szCs w:val="28"/>
              </w:rPr>
              <w:t>(标语)</w:t>
            </w:r>
          </w:p>
          <w:p w14:paraId="3AC45CC4">
            <w:pPr>
              <w:spacing w:line="400" w:lineRule="exact"/>
              <w:jc w:val="center"/>
              <w:rPr>
                <w:sz w:val="28"/>
                <w:szCs w:val="28"/>
              </w:rPr>
            </w:pPr>
            <w:r>
              <w:rPr>
                <w:rFonts w:hint="eastAsia"/>
                <w:sz w:val="28"/>
                <w:szCs w:val="28"/>
              </w:rPr>
              <w:t>内容</w:t>
            </w:r>
          </w:p>
        </w:tc>
        <w:tc>
          <w:tcPr>
            <w:tcW w:w="7197" w:type="dxa"/>
            <w:gridSpan w:val="3"/>
            <w:tcBorders>
              <w:top w:val="single" w:color="auto" w:sz="4" w:space="0"/>
              <w:left w:val="single" w:color="auto" w:sz="4" w:space="0"/>
              <w:bottom w:val="single" w:color="auto" w:sz="4" w:space="0"/>
              <w:right w:val="single" w:color="auto" w:sz="4" w:space="0"/>
            </w:tcBorders>
            <w:vAlign w:val="center"/>
          </w:tcPr>
          <w:p w14:paraId="600274A5">
            <w:pPr>
              <w:rPr>
                <w:sz w:val="28"/>
                <w:szCs w:val="28"/>
              </w:rPr>
            </w:pPr>
          </w:p>
        </w:tc>
      </w:tr>
      <w:tr w14:paraId="2AB8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4FABD1B0">
            <w:pPr>
              <w:jc w:val="center"/>
              <w:rPr>
                <w:b/>
                <w:sz w:val="28"/>
                <w:szCs w:val="28"/>
              </w:rPr>
            </w:pPr>
            <w:r>
              <w:rPr>
                <w:rFonts w:hint="eastAsia"/>
                <w:b/>
                <w:sz w:val="28"/>
                <w:szCs w:val="28"/>
              </w:rPr>
              <w:t>期限</w:t>
            </w:r>
          </w:p>
        </w:tc>
        <w:tc>
          <w:tcPr>
            <w:tcW w:w="7197" w:type="dxa"/>
            <w:gridSpan w:val="3"/>
            <w:tcBorders>
              <w:top w:val="single" w:color="auto" w:sz="4" w:space="0"/>
              <w:left w:val="single" w:color="auto" w:sz="4" w:space="0"/>
              <w:bottom w:val="single" w:color="auto" w:sz="4" w:space="0"/>
              <w:right w:val="single" w:color="auto" w:sz="4" w:space="0"/>
            </w:tcBorders>
            <w:vAlign w:val="center"/>
          </w:tcPr>
          <w:p w14:paraId="4B16DAEC">
            <w:pPr>
              <w:ind w:firstLine="980" w:firstLineChars="350"/>
              <w:rPr>
                <w:sz w:val="28"/>
                <w:szCs w:val="28"/>
              </w:rPr>
            </w:pPr>
            <w:r>
              <w:rPr>
                <w:rFonts w:hint="eastAsia"/>
                <w:sz w:val="28"/>
                <w:szCs w:val="28"/>
              </w:rPr>
              <w:t>年  月  日起        年  月  日止</w:t>
            </w:r>
          </w:p>
        </w:tc>
      </w:tr>
      <w:tr w14:paraId="0C68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3712D1F8">
            <w:pPr>
              <w:spacing w:line="400" w:lineRule="exact"/>
              <w:jc w:val="center"/>
              <w:rPr>
                <w:b/>
                <w:sz w:val="28"/>
                <w:szCs w:val="28"/>
              </w:rPr>
            </w:pPr>
            <w:r>
              <w:rPr>
                <w:rFonts w:hint="eastAsia"/>
                <w:b/>
                <w:sz w:val="28"/>
                <w:szCs w:val="28"/>
              </w:rPr>
              <w:t>拟悬挂</w:t>
            </w:r>
          </w:p>
          <w:p w14:paraId="3E1913D0">
            <w:pPr>
              <w:spacing w:line="400" w:lineRule="exact"/>
              <w:jc w:val="center"/>
              <w:rPr>
                <w:sz w:val="28"/>
                <w:szCs w:val="28"/>
              </w:rPr>
            </w:pPr>
            <w:r>
              <w:rPr>
                <w:rFonts w:hint="eastAsia"/>
                <w:b/>
                <w:sz w:val="28"/>
                <w:szCs w:val="28"/>
              </w:rPr>
              <w:t>地点</w:t>
            </w:r>
          </w:p>
        </w:tc>
        <w:tc>
          <w:tcPr>
            <w:tcW w:w="7197" w:type="dxa"/>
            <w:gridSpan w:val="3"/>
            <w:tcBorders>
              <w:top w:val="single" w:color="auto" w:sz="4" w:space="0"/>
              <w:left w:val="single" w:color="auto" w:sz="4" w:space="0"/>
              <w:bottom w:val="single" w:color="auto" w:sz="4" w:space="0"/>
              <w:right w:val="single" w:color="auto" w:sz="4" w:space="0"/>
            </w:tcBorders>
            <w:vAlign w:val="center"/>
          </w:tcPr>
          <w:p w14:paraId="25F8D17E">
            <w:pPr>
              <w:rPr>
                <w:sz w:val="28"/>
                <w:szCs w:val="28"/>
              </w:rPr>
            </w:pPr>
          </w:p>
        </w:tc>
      </w:tr>
      <w:tr w14:paraId="354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5" w:hRule="atLeast"/>
          <w:jc w:val="center"/>
        </w:trPr>
        <w:tc>
          <w:tcPr>
            <w:tcW w:w="1573" w:type="dxa"/>
            <w:tcBorders>
              <w:top w:val="single" w:color="auto" w:sz="4" w:space="0"/>
              <w:left w:val="single" w:color="auto" w:sz="4" w:space="0"/>
              <w:bottom w:val="single" w:color="auto" w:sz="4" w:space="0"/>
              <w:right w:val="single" w:color="auto" w:sz="4" w:space="0"/>
            </w:tcBorders>
            <w:textDirection w:val="tbRlV"/>
            <w:vAlign w:val="center"/>
          </w:tcPr>
          <w:p w14:paraId="338863F5">
            <w:pPr>
              <w:jc w:val="center"/>
              <w:rPr>
                <w:b/>
                <w:sz w:val="28"/>
                <w:szCs w:val="28"/>
              </w:rPr>
            </w:pPr>
            <w:r>
              <w:rPr>
                <w:rFonts w:hint="eastAsia"/>
                <w:b/>
                <w:sz w:val="28"/>
                <w:szCs w:val="28"/>
              </w:rPr>
              <w:t>主办单位及主管单位意见</w:t>
            </w:r>
          </w:p>
        </w:tc>
        <w:tc>
          <w:tcPr>
            <w:tcW w:w="2871" w:type="dxa"/>
            <w:tcBorders>
              <w:top w:val="single" w:color="auto" w:sz="4" w:space="0"/>
              <w:left w:val="single" w:color="auto" w:sz="4" w:space="0"/>
              <w:bottom w:val="single" w:color="auto" w:sz="4" w:space="0"/>
              <w:right w:val="single" w:color="auto" w:sz="4" w:space="0"/>
            </w:tcBorders>
          </w:tcPr>
          <w:p w14:paraId="1D562E70">
            <w:pPr>
              <w:rPr>
                <w:sz w:val="28"/>
                <w:szCs w:val="28"/>
              </w:rPr>
            </w:pPr>
          </w:p>
          <w:p w14:paraId="15CDC45B">
            <w:pPr>
              <w:rPr>
                <w:sz w:val="28"/>
                <w:szCs w:val="28"/>
              </w:rPr>
            </w:pPr>
          </w:p>
          <w:p w14:paraId="24F72AB3">
            <w:pPr>
              <w:rPr>
                <w:sz w:val="28"/>
                <w:szCs w:val="28"/>
              </w:rPr>
            </w:pPr>
          </w:p>
          <w:p w14:paraId="3877B4D6">
            <w:pPr>
              <w:rPr>
                <w:sz w:val="28"/>
                <w:szCs w:val="28"/>
              </w:rPr>
            </w:pPr>
            <w:r>
              <w:rPr>
                <w:rFonts w:hint="eastAsia"/>
                <w:sz w:val="28"/>
                <w:szCs w:val="28"/>
              </w:rPr>
              <w:t xml:space="preserve">      </w:t>
            </w:r>
          </w:p>
          <w:p w14:paraId="217B67A2">
            <w:pPr>
              <w:rPr>
                <w:sz w:val="28"/>
                <w:szCs w:val="28"/>
              </w:rPr>
            </w:pPr>
            <w:r>
              <w:rPr>
                <w:rFonts w:hint="eastAsia"/>
                <w:sz w:val="28"/>
                <w:szCs w:val="28"/>
              </w:rPr>
              <w:t xml:space="preserve">         签  章</w:t>
            </w:r>
          </w:p>
          <w:p w14:paraId="39BDBA9F">
            <w:pPr>
              <w:rPr>
                <w:sz w:val="28"/>
                <w:szCs w:val="28"/>
              </w:rPr>
            </w:pPr>
            <w:r>
              <w:rPr>
                <w:rFonts w:hint="eastAsia"/>
                <w:sz w:val="28"/>
                <w:szCs w:val="28"/>
              </w:rPr>
              <w:t xml:space="preserve">      年  月  日</w:t>
            </w:r>
          </w:p>
        </w:tc>
        <w:tc>
          <w:tcPr>
            <w:tcW w:w="1349" w:type="dxa"/>
            <w:tcBorders>
              <w:top w:val="single" w:color="auto" w:sz="4" w:space="0"/>
              <w:left w:val="single" w:color="auto" w:sz="4" w:space="0"/>
              <w:bottom w:val="single" w:color="auto" w:sz="4" w:space="0"/>
              <w:right w:val="single" w:color="auto" w:sz="4" w:space="0"/>
            </w:tcBorders>
            <w:textDirection w:val="tbRlV"/>
            <w:vAlign w:val="center"/>
          </w:tcPr>
          <w:p w14:paraId="4B6792F5">
            <w:pPr>
              <w:jc w:val="center"/>
              <w:rPr>
                <w:b/>
                <w:sz w:val="28"/>
                <w:szCs w:val="28"/>
              </w:rPr>
            </w:pPr>
            <w:r>
              <w:rPr>
                <w:rFonts w:hint="eastAsia"/>
                <w:b/>
                <w:sz w:val="28"/>
                <w:szCs w:val="28"/>
              </w:rPr>
              <w:t>党 委 宣 传 部 意 见</w:t>
            </w:r>
          </w:p>
        </w:tc>
        <w:tc>
          <w:tcPr>
            <w:tcW w:w="2977" w:type="dxa"/>
            <w:tcBorders>
              <w:top w:val="single" w:color="auto" w:sz="4" w:space="0"/>
              <w:left w:val="single" w:color="auto" w:sz="4" w:space="0"/>
              <w:bottom w:val="single" w:color="auto" w:sz="4" w:space="0"/>
              <w:right w:val="single" w:color="auto" w:sz="4" w:space="0"/>
            </w:tcBorders>
            <w:vAlign w:val="bottom"/>
          </w:tcPr>
          <w:p w14:paraId="098E4053">
            <w:pPr>
              <w:rPr>
                <w:sz w:val="28"/>
                <w:szCs w:val="28"/>
              </w:rPr>
            </w:pPr>
            <w:r>
              <w:rPr>
                <w:rFonts w:hint="eastAsia"/>
                <w:sz w:val="28"/>
                <w:szCs w:val="28"/>
              </w:rPr>
              <w:t xml:space="preserve">        签  章</w:t>
            </w:r>
          </w:p>
          <w:p w14:paraId="1CFB59AB">
            <w:pPr>
              <w:rPr>
                <w:sz w:val="28"/>
                <w:szCs w:val="28"/>
              </w:rPr>
            </w:pPr>
            <w:r>
              <w:rPr>
                <w:rFonts w:hint="eastAsia"/>
                <w:sz w:val="28"/>
                <w:szCs w:val="28"/>
              </w:rPr>
              <w:t xml:space="preserve">       年  月  日</w:t>
            </w:r>
          </w:p>
        </w:tc>
      </w:tr>
    </w:tbl>
    <w:p w14:paraId="75B670AF">
      <w:pPr>
        <w:spacing w:line="360" w:lineRule="auto"/>
        <w:ind w:firstLine="360" w:firstLineChars="150"/>
        <w:rPr>
          <w:rFonts w:ascii="仿宋_GB2312" w:eastAsia="仿宋_GB2312"/>
          <w:sz w:val="24"/>
        </w:rPr>
      </w:pPr>
      <w:r>
        <w:rPr>
          <w:rFonts w:hint="eastAsia" w:ascii="仿宋_GB2312" w:eastAsia="仿宋_GB2312"/>
          <w:sz w:val="24"/>
        </w:rPr>
        <w:t>注：1.“主办单位及主管单位意见”栏的填写：学院、职能部门提出的申请由学院和职能部门分管领导签署意见并盖公章；学生组织提出的申请按照管辖关系由主管单位分管负责人签署意见并盖公章。</w:t>
      </w:r>
    </w:p>
    <w:p w14:paraId="0E310737">
      <w:pPr>
        <w:spacing w:line="360" w:lineRule="auto"/>
        <w:ind w:firstLine="420"/>
        <w:rPr>
          <w:rFonts w:ascii="仿宋_GB2312" w:eastAsia="仿宋_GB2312"/>
          <w:sz w:val="24"/>
        </w:rPr>
      </w:pPr>
      <w:r>
        <w:rPr>
          <w:rFonts w:hint="eastAsia" w:ascii="仿宋_GB2312" w:eastAsia="仿宋_GB2312"/>
          <w:sz w:val="24"/>
        </w:rPr>
        <w:t>2．申请单位在截止时间要及时撤除宣传品，否则将产生不良记录，影响以后申请的审批。</w:t>
      </w:r>
    </w:p>
    <w:p w14:paraId="33562A5B">
      <w:pPr>
        <w:spacing w:line="360" w:lineRule="auto"/>
        <w:ind w:firstLine="420"/>
        <w:rPr>
          <w:rFonts w:ascii="仿宋_GB2312" w:eastAsia="仿宋_GB2312"/>
          <w:sz w:val="24"/>
        </w:rPr>
      </w:pPr>
      <w:r>
        <w:rPr>
          <w:rFonts w:hint="eastAsia" w:ascii="仿宋_GB2312" w:eastAsia="仿宋_GB2312"/>
          <w:sz w:val="24"/>
        </w:rPr>
        <w:t>3．此表一式三份，审批后申报单位、保卫处、宣传部各执一份。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BA"/>
    <w:rsid w:val="0025404F"/>
    <w:rsid w:val="002B6907"/>
    <w:rsid w:val="0033220E"/>
    <w:rsid w:val="009846BA"/>
    <w:rsid w:val="009E022E"/>
    <w:rsid w:val="00A561B7"/>
    <w:rsid w:val="00BE70BE"/>
    <w:rsid w:val="00CF752D"/>
    <w:rsid w:val="00D36894"/>
    <w:rsid w:val="00D850C8"/>
    <w:rsid w:val="00F27997"/>
    <w:rsid w:val="7F5F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231</Words>
  <Characters>232</Characters>
  <Lines>2</Lines>
  <Paragraphs>1</Paragraphs>
  <TotalTime>2</TotalTime>
  <ScaleCrop>false</ScaleCrop>
  <LinksUpToDate>false</LinksUpToDate>
  <CharactersWithSpaces>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2021-10-05T02:47:00Z</dcterms:created>
  <dc:creator>User</dc:creator>
  <cp:lastModifiedBy>小杰</cp:lastModifiedBy>
  <cp:lastPrinted>2015-03-31T03:56:00Z</cp:lastPrinted>
  <dcterms:modified xsi:type="dcterms:W3CDTF">2026-04-17T02:36:51Z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eyJoZGlkIjoiZTNjZDcyNWUxNzQ4MDRlZjMwMTgxNzI0NTY4ZTUzZTAiLCJ1c2VySWQiOiI0MDMwMTA5NDcifQ==</vt:lpwstr>
  </property>
  <property fmtid="{D5CDD505-2E9C-101B-9397-08002B2CF9AE}" pid="3" name="KSOProductBuildVer">
    <vt:lpwstr>2052-12.1.0.25225</vt:lpwstr>
  </property>
  <property fmtid="{D5CDD505-2E9C-101B-9397-08002B2CF9AE}" pid="4" name="ICV">
    <vt:lpwstr>35804470333B4EF3B7535910AB374AA1_12</vt:lpwstr>
  </property>
</Properties>
</file>